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A4" w:rsidRPr="00CF21C8" w:rsidRDefault="008151A4" w:rsidP="008151A4">
      <w:pPr>
        <w:rPr>
          <w:rFonts w:ascii="Tw Cen MT" w:hAnsi="Tw Cen MT"/>
        </w:rPr>
      </w:pPr>
    </w:p>
    <w:p w:rsidR="008151A4" w:rsidRPr="00CF21C8" w:rsidRDefault="008151A4" w:rsidP="00976438">
      <w:pPr>
        <w:jc w:val="center"/>
        <w:rPr>
          <w:rFonts w:ascii="Tw Cen MT" w:hAnsi="Tw Cen MT"/>
        </w:rPr>
      </w:pPr>
    </w:p>
    <w:p w:rsidR="008151A4" w:rsidRPr="00CF21C8" w:rsidRDefault="008151A4" w:rsidP="008151A4">
      <w:pPr>
        <w:rPr>
          <w:rFonts w:ascii="Tw Cen MT" w:hAnsi="Tw Cen MT"/>
        </w:rPr>
      </w:pPr>
    </w:p>
    <w:p w:rsidR="008151A4" w:rsidRPr="00CF21C8" w:rsidRDefault="008151A4" w:rsidP="008151A4">
      <w:pPr>
        <w:rPr>
          <w:rFonts w:ascii="Tw Cen MT" w:hAnsi="Tw Cen MT"/>
        </w:rPr>
      </w:pPr>
    </w:p>
    <w:p w:rsidR="008151A4" w:rsidRPr="00CF21C8" w:rsidRDefault="008151A4" w:rsidP="008151A4">
      <w:pPr>
        <w:rPr>
          <w:rFonts w:ascii="Tw Cen MT" w:hAnsi="Tw Cen MT"/>
        </w:rPr>
      </w:pPr>
    </w:p>
    <w:p w:rsidR="00976438" w:rsidRPr="00CF21C8" w:rsidRDefault="00976438" w:rsidP="008151A4">
      <w:pPr>
        <w:jc w:val="center"/>
        <w:rPr>
          <w:rFonts w:ascii="Tw Cen MT" w:hAnsi="Tw Cen MT" w:cs="Arial"/>
          <w:b/>
          <w:bCs/>
          <w:sz w:val="56"/>
          <w:szCs w:val="56"/>
        </w:rPr>
      </w:pPr>
    </w:p>
    <w:p w:rsidR="008151A4" w:rsidRPr="00CF21C8" w:rsidRDefault="008151A4" w:rsidP="008151A4">
      <w:pPr>
        <w:jc w:val="center"/>
        <w:rPr>
          <w:rFonts w:ascii="Tw Cen MT" w:hAnsi="Tw Cen MT" w:cs="Arial"/>
          <w:b/>
          <w:sz w:val="56"/>
          <w:szCs w:val="56"/>
        </w:rPr>
      </w:pPr>
      <w:r w:rsidRPr="00CF21C8">
        <w:rPr>
          <w:rFonts w:ascii="Tw Cen MT" w:hAnsi="Tw Cen MT" w:cs="Arial"/>
          <w:b/>
          <w:bCs/>
          <w:sz w:val="56"/>
          <w:szCs w:val="56"/>
        </w:rPr>
        <w:t>COMMUNIQUE DE PRESSE</w:t>
      </w:r>
    </w:p>
    <w:p w:rsidR="008151A4" w:rsidRPr="00CF21C8" w:rsidRDefault="008151A4" w:rsidP="008151A4">
      <w:pPr>
        <w:rPr>
          <w:rFonts w:ascii="Tw Cen MT" w:hAnsi="Tw Cen MT" w:cs="Arial"/>
          <w:b/>
          <w:sz w:val="44"/>
          <w:szCs w:val="44"/>
        </w:rPr>
      </w:pPr>
    </w:p>
    <w:p w:rsidR="008151A4" w:rsidRPr="00CF21C8" w:rsidRDefault="008151A4" w:rsidP="008151A4">
      <w:pPr>
        <w:rPr>
          <w:rFonts w:ascii="Tw Cen MT" w:hAnsi="Tw Cen MT" w:cs="Arial"/>
          <w:b/>
          <w:sz w:val="24"/>
        </w:rPr>
      </w:pPr>
      <w:r w:rsidRPr="00CF21C8">
        <w:rPr>
          <w:rFonts w:ascii="Tw Cen MT" w:hAnsi="Tw Cen MT" w:cs="Arial"/>
          <w:b/>
          <w:sz w:val="24"/>
        </w:rPr>
        <w:t>Ouagadougou, le 24 avril 2018</w:t>
      </w:r>
    </w:p>
    <w:p w:rsidR="008151A4" w:rsidRPr="00CF21C8" w:rsidRDefault="008151A4" w:rsidP="008151A4">
      <w:pPr>
        <w:rPr>
          <w:rFonts w:ascii="Tw Cen MT" w:hAnsi="Tw Cen MT" w:cs="Arial"/>
          <w:b/>
          <w:sz w:val="44"/>
          <w:szCs w:val="44"/>
        </w:rPr>
      </w:pPr>
    </w:p>
    <w:p w:rsidR="008151A4" w:rsidRPr="00CF21C8" w:rsidRDefault="008151A4" w:rsidP="008151A4">
      <w:pPr>
        <w:jc w:val="center"/>
        <w:rPr>
          <w:rFonts w:ascii="Tw Cen MT" w:hAnsi="Tw Cen MT" w:cs="Arial"/>
          <w:b/>
          <w:sz w:val="32"/>
          <w:szCs w:val="32"/>
        </w:rPr>
      </w:pPr>
      <w:r w:rsidRPr="00CF21C8">
        <w:rPr>
          <w:rFonts w:ascii="Tw Cen MT" w:hAnsi="Tw Cen MT" w:cs="Arial"/>
          <w:b/>
          <w:bCs/>
          <w:sz w:val="32"/>
          <w:szCs w:val="32"/>
        </w:rPr>
        <w:t>PREMIERE SESSION EXTRAORDINAIRE DU CONSEIL SUPERIEUR DE LA MAGISTRATURE</w:t>
      </w:r>
    </w:p>
    <w:p w:rsidR="008151A4" w:rsidRPr="00CF21C8" w:rsidRDefault="008151A4" w:rsidP="008151A4">
      <w:pPr>
        <w:rPr>
          <w:rFonts w:ascii="Tw Cen MT" w:hAnsi="Tw Cen MT" w:cs="Arial"/>
          <w:b/>
          <w:sz w:val="44"/>
          <w:szCs w:val="44"/>
        </w:rPr>
      </w:pPr>
    </w:p>
    <w:p w:rsidR="008151A4" w:rsidRPr="00CF21C8" w:rsidRDefault="008151A4" w:rsidP="008151A4">
      <w:pPr>
        <w:rPr>
          <w:rFonts w:ascii="Tw Cen MT" w:hAnsi="Tw Cen MT" w:cs="Arial"/>
          <w:b/>
          <w:sz w:val="32"/>
          <w:szCs w:val="32"/>
        </w:rPr>
      </w:pPr>
      <w:r w:rsidRPr="00CF21C8">
        <w:rPr>
          <w:rFonts w:ascii="Tw Cen MT" w:hAnsi="Tw Cen MT" w:cs="Arial"/>
          <w:b/>
          <w:i/>
          <w:iCs/>
          <w:sz w:val="32"/>
          <w:szCs w:val="32"/>
        </w:rPr>
        <w:t>Du 23 au 24 avril 2018 s’est tenu au siège du Conseil supérieur de la magistrature à Ouagadougou,</w:t>
      </w:r>
      <w:r w:rsidRPr="00CF21C8">
        <w:rPr>
          <w:rFonts w:ascii="Tw Cen MT" w:hAnsi="Tw Cen MT" w:cs="Arial"/>
          <w:b/>
          <w:sz w:val="32"/>
          <w:szCs w:val="32"/>
        </w:rPr>
        <w:t xml:space="preserve"> </w:t>
      </w:r>
      <w:r w:rsidRPr="00CF21C8">
        <w:rPr>
          <w:rFonts w:ascii="Tw Cen MT" w:hAnsi="Tw Cen MT" w:cs="Arial"/>
          <w:b/>
          <w:i/>
          <w:iCs/>
          <w:sz w:val="32"/>
          <w:szCs w:val="32"/>
        </w:rPr>
        <w:t>la première session extraordinaire au titre de l’année 2018 du</w:t>
      </w:r>
      <w:r w:rsidR="00976438" w:rsidRPr="00CF21C8">
        <w:rPr>
          <w:rFonts w:ascii="Tw Cen MT" w:hAnsi="Tw Cen MT" w:cs="Arial"/>
          <w:b/>
          <w:i/>
          <w:iCs/>
          <w:sz w:val="32"/>
          <w:szCs w:val="32"/>
        </w:rPr>
        <w:t>dit</w:t>
      </w:r>
      <w:r w:rsidRPr="00CF21C8">
        <w:rPr>
          <w:rFonts w:ascii="Tw Cen MT" w:hAnsi="Tw Cen MT" w:cs="Arial"/>
          <w:b/>
          <w:i/>
          <w:iCs/>
          <w:sz w:val="32"/>
          <w:szCs w:val="32"/>
        </w:rPr>
        <w:t xml:space="preserve"> Conseil.</w:t>
      </w:r>
    </w:p>
    <w:p w:rsidR="008151A4" w:rsidRPr="00CF21C8" w:rsidRDefault="008151A4" w:rsidP="008151A4">
      <w:pPr>
        <w:rPr>
          <w:rFonts w:ascii="Tw Cen MT" w:hAnsi="Tw Cen MT" w:cs="Arial"/>
          <w:b/>
          <w:sz w:val="44"/>
          <w:szCs w:val="44"/>
        </w:rPr>
      </w:pPr>
    </w:p>
    <w:p w:rsidR="008151A4" w:rsidRPr="00CF21C8" w:rsidRDefault="008151A4" w:rsidP="008151A4">
      <w:p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>Convoqué autour de l’ordre du jour formalisé en quatre points à savoir :</w:t>
      </w:r>
    </w:p>
    <w:p w:rsidR="008151A4" w:rsidRPr="00CF21C8" w:rsidRDefault="008151A4" w:rsidP="008151A4">
      <w:pPr>
        <w:pStyle w:val="Paragraphedeliste"/>
        <w:numPr>
          <w:ilvl w:val="0"/>
          <w:numId w:val="1"/>
        </w:num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>Les échanges sur la prochaine rencontre statutaire entre le Président du Faso et les membres du Conseil supérieur de la magistrature ;</w:t>
      </w:r>
    </w:p>
    <w:p w:rsidR="008151A4" w:rsidRPr="00CF21C8" w:rsidRDefault="008151A4" w:rsidP="008151A4">
      <w:pPr>
        <w:pStyle w:val="Paragraphedeliste"/>
        <w:numPr>
          <w:ilvl w:val="0"/>
          <w:numId w:val="1"/>
        </w:num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>L’adoption des canevas types des appels à candidatures dans la magistrature ;</w:t>
      </w:r>
    </w:p>
    <w:p w:rsidR="008151A4" w:rsidRPr="00CF21C8" w:rsidRDefault="008151A4" w:rsidP="008151A4">
      <w:pPr>
        <w:pStyle w:val="Paragraphedeliste"/>
        <w:numPr>
          <w:ilvl w:val="0"/>
          <w:numId w:val="1"/>
        </w:num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>La nomination d’un magistrat ;</w:t>
      </w:r>
    </w:p>
    <w:p w:rsidR="008151A4" w:rsidRPr="00CF21C8" w:rsidRDefault="008151A4" w:rsidP="008151A4">
      <w:pPr>
        <w:pStyle w:val="Paragraphedeliste"/>
        <w:numPr>
          <w:ilvl w:val="0"/>
          <w:numId w:val="1"/>
        </w:num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>L’avis sur une demande de mise à disposition d’un magistrat</w:t>
      </w:r>
      <w:r w:rsidR="00440CB2">
        <w:rPr>
          <w:rFonts w:ascii="Tw Cen MT" w:hAnsi="Tw Cen MT" w:cs="Arial"/>
          <w:sz w:val="24"/>
        </w:rPr>
        <w:t>,</w:t>
      </w:r>
    </w:p>
    <w:p w:rsidR="008151A4" w:rsidRPr="00CF21C8" w:rsidRDefault="008151A4" w:rsidP="008151A4">
      <w:pPr>
        <w:rPr>
          <w:rFonts w:ascii="Tw Cen MT" w:hAnsi="Tw Cen MT" w:cs="Arial"/>
          <w:sz w:val="24"/>
        </w:rPr>
      </w:pPr>
    </w:p>
    <w:p w:rsidR="008151A4" w:rsidRPr="00CF21C8" w:rsidRDefault="00440CB2" w:rsidP="008151A4">
      <w:pPr>
        <w:rPr>
          <w:rFonts w:ascii="Tw Cen MT" w:hAnsi="Tw Cen MT" w:cs="Arial"/>
          <w:sz w:val="24"/>
        </w:rPr>
      </w:pPr>
      <w:proofErr w:type="gramStart"/>
      <w:r>
        <w:rPr>
          <w:rFonts w:ascii="Tw Cen MT" w:hAnsi="Tw Cen MT" w:cs="Arial"/>
          <w:sz w:val="24"/>
        </w:rPr>
        <w:t>l</w:t>
      </w:r>
      <w:r w:rsidR="008151A4" w:rsidRPr="00CF21C8">
        <w:rPr>
          <w:rFonts w:ascii="Tw Cen MT" w:hAnsi="Tw Cen MT" w:cs="Arial"/>
          <w:sz w:val="24"/>
        </w:rPr>
        <w:t>a</w:t>
      </w:r>
      <w:proofErr w:type="gramEnd"/>
      <w:r w:rsidR="008151A4" w:rsidRPr="00CF21C8">
        <w:rPr>
          <w:rFonts w:ascii="Tw Cen MT" w:hAnsi="Tw Cen MT" w:cs="Arial"/>
          <w:sz w:val="24"/>
        </w:rPr>
        <w:t xml:space="preserve"> session a été présidée par</w:t>
      </w:r>
      <w:r>
        <w:rPr>
          <w:rFonts w:ascii="Tw Cen MT" w:hAnsi="Tw Cen MT" w:cs="Arial"/>
          <w:sz w:val="24"/>
        </w:rPr>
        <w:t xml:space="preserve"> monsieur Souleymane COULIBALY, </w:t>
      </w:r>
      <w:r w:rsidR="008151A4" w:rsidRPr="00CF21C8">
        <w:rPr>
          <w:rFonts w:ascii="Tw Cen MT" w:hAnsi="Tw Cen MT" w:cs="Arial"/>
          <w:sz w:val="24"/>
        </w:rPr>
        <w:t>Premier Président du Conseil d’Etat, Vice-Président du Conseil supérieur de la magistrature qui a</w:t>
      </w:r>
      <w:r w:rsidR="00976438" w:rsidRPr="00CF21C8">
        <w:rPr>
          <w:rFonts w:ascii="Tw Cen MT" w:hAnsi="Tw Cen MT" w:cs="Arial"/>
          <w:sz w:val="24"/>
        </w:rPr>
        <w:t>, après avoir</w:t>
      </w:r>
      <w:r w:rsidR="008151A4" w:rsidRPr="00CF21C8">
        <w:rPr>
          <w:rFonts w:ascii="Tw Cen MT" w:hAnsi="Tw Cen MT" w:cs="Arial"/>
          <w:sz w:val="24"/>
        </w:rPr>
        <w:t xml:space="preserve"> souhaité la bienvenue aux </w:t>
      </w:r>
      <w:r w:rsidR="00976438" w:rsidRPr="00CF21C8">
        <w:rPr>
          <w:rFonts w:ascii="Tw Cen MT" w:hAnsi="Tw Cen MT" w:cs="Arial"/>
          <w:sz w:val="24"/>
        </w:rPr>
        <w:t>membre</w:t>
      </w:r>
      <w:r w:rsidR="008151A4" w:rsidRPr="00CF21C8">
        <w:rPr>
          <w:rFonts w:ascii="Tw Cen MT" w:hAnsi="Tw Cen MT" w:cs="Arial"/>
          <w:sz w:val="24"/>
        </w:rPr>
        <w:t>s</w:t>
      </w:r>
      <w:r w:rsidR="00976438" w:rsidRPr="00CF21C8">
        <w:rPr>
          <w:rFonts w:ascii="Tw Cen MT" w:hAnsi="Tw Cen MT" w:cs="Arial"/>
          <w:sz w:val="24"/>
        </w:rPr>
        <w:t>,</w:t>
      </w:r>
      <w:r w:rsidR="008151A4" w:rsidRPr="00CF21C8">
        <w:rPr>
          <w:rFonts w:ascii="Tw Cen MT" w:hAnsi="Tw Cen MT" w:cs="Arial"/>
          <w:sz w:val="24"/>
        </w:rPr>
        <w:t xml:space="preserve"> salué l</w:t>
      </w:r>
      <w:r w:rsidR="00976438" w:rsidRPr="00CF21C8">
        <w:rPr>
          <w:rFonts w:ascii="Tw Cen MT" w:hAnsi="Tw Cen MT" w:cs="Arial"/>
          <w:sz w:val="24"/>
        </w:rPr>
        <w:t xml:space="preserve">e travail abattu par le Secrétariat permanent et </w:t>
      </w:r>
      <w:r w:rsidR="008151A4" w:rsidRPr="00CF21C8">
        <w:rPr>
          <w:rFonts w:ascii="Tw Cen MT" w:hAnsi="Tw Cen MT" w:cs="Arial"/>
          <w:sz w:val="24"/>
        </w:rPr>
        <w:t xml:space="preserve"> </w:t>
      </w:r>
      <w:r w:rsidR="00976438" w:rsidRPr="00CF21C8">
        <w:rPr>
          <w:rFonts w:ascii="Tw Cen MT" w:hAnsi="Tw Cen MT" w:cs="Arial"/>
          <w:sz w:val="24"/>
        </w:rPr>
        <w:t>invité</w:t>
      </w:r>
      <w:r w:rsidR="008151A4" w:rsidRPr="00CF21C8">
        <w:rPr>
          <w:rFonts w:ascii="Tw Cen MT" w:hAnsi="Tw Cen MT" w:cs="Arial"/>
          <w:sz w:val="24"/>
        </w:rPr>
        <w:t xml:space="preserve"> </w:t>
      </w:r>
      <w:r w:rsidR="00976438" w:rsidRPr="00CF21C8">
        <w:rPr>
          <w:rFonts w:ascii="Tw Cen MT" w:hAnsi="Tw Cen MT" w:cs="Arial"/>
          <w:sz w:val="24"/>
        </w:rPr>
        <w:t>les membres à des débats francs, sincères mais courtois</w:t>
      </w:r>
      <w:r w:rsidR="008151A4" w:rsidRPr="00CF21C8">
        <w:rPr>
          <w:rFonts w:ascii="Tw Cen MT" w:hAnsi="Tw Cen MT" w:cs="Arial"/>
          <w:sz w:val="24"/>
        </w:rPr>
        <w:t>.</w:t>
      </w:r>
    </w:p>
    <w:p w:rsidR="008151A4" w:rsidRPr="00CF21C8" w:rsidRDefault="008151A4" w:rsidP="008151A4">
      <w:pPr>
        <w:rPr>
          <w:rFonts w:ascii="Tw Cen MT" w:hAnsi="Tw Cen MT" w:cs="Arial"/>
          <w:sz w:val="24"/>
        </w:rPr>
      </w:pPr>
    </w:p>
    <w:p w:rsidR="00976438" w:rsidRPr="00CF21C8" w:rsidRDefault="00976438" w:rsidP="008151A4">
      <w:p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 xml:space="preserve">Sur le premier </w:t>
      </w:r>
      <w:r w:rsidR="00440CB2">
        <w:rPr>
          <w:rFonts w:ascii="Tw Cen MT" w:hAnsi="Tw Cen MT" w:cs="Arial"/>
          <w:sz w:val="24"/>
        </w:rPr>
        <w:t xml:space="preserve">point </w:t>
      </w:r>
      <w:r w:rsidRPr="00CF21C8">
        <w:rPr>
          <w:rFonts w:ascii="Tw Cen MT" w:hAnsi="Tw Cen MT" w:cs="Arial"/>
          <w:sz w:val="24"/>
        </w:rPr>
        <w:t xml:space="preserve">de l’ordre du jour, le Conseil a </w:t>
      </w:r>
      <w:r w:rsidR="00440CB2">
        <w:rPr>
          <w:rFonts w:ascii="Tw Cen MT" w:hAnsi="Tw Cen MT" w:cs="Arial"/>
          <w:sz w:val="24"/>
        </w:rPr>
        <w:t>proposé</w:t>
      </w:r>
      <w:r w:rsidRPr="00CF21C8">
        <w:rPr>
          <w:rFonts w:ascii="Tw Cen MT" w:hAnsi="Tw Cen MT" w:cs="Arial"/>
          <w:sz w:val="24"/>
        </w:rPr>
        <w:t xml:space="preserve"> deux thèmes qui seront transmis au garant de l’indépendance du pouvoir judiciaire et a désigné </w:t>
      </w:r>
      <w:r w:rsidR="00E712BF">
        <w:rPr>
          <w:rFonts w:ascii="Tw Cen MT" w:hAnsi="Tw Cen MT" w:cs="Arial"/>
          <w:sz w:val="24"/>
        </w:rPr>
        <w:t>d</w:t>
      </w:r>
      <w:r w:rsidRPr="00CF21C8">
        <w:rPr>
          <w:rFonts w:ascii="Tw Cen MT" w:hAnsi="Tw Cen MT" w:cs="Arial"/>
          <w:sz w:val="24"/>
        </w:rPr>
        <w:t xml:space="preserve">es </w:t>
      </w:r>
      <w:r w:rsidR="008F15AC" w:rsidRPr="00CF21C8">
        <w:rPr>
          <w:rFonts w:ascii="Tw Cen MT" w:hAnsi="Tw Cen MT" w:cs="Arial"/>
          <w:sz w:val="24"/>
        </w:rPr>
        <w:t>rapporteurs</w:t>
      </w:r>
      <w:r w:rsidR="008F15AC">
        <w:rPr>
          <w:rFonts w:ascii="Tw Cen MT" w:hAnsi="Tw Cen MT" w:cs="Arial"/>
          <w:sz w:val="24"/>
        </w:rPr>
        <w:t>.</w:t>
      </w:r>
    </w:p>
    <w:p w:rsidR="00976438" w:rsidRPr="00CF21C8" w:rsidRDefault="00184904" w:rsidP="008151A4">
      <w:pPr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Sur le deuxième point, l</w:t>
      </w:r>
      <w:r w:rsidR="00976438" w:rsidRPr="00CF21C8">
        <w:rPr>
          <w:rFonts w:ascii="Tw Cen MT" w:hAnsi="Tw Cen MT" w:cs="Arial"/>
          <w:sz w:val="24"/>
        </w:rPr>
        <w:t>es canevas-types des appels à candidatures, au nombre de trente (30)</w:t>
      </w:r>
      <w:r>
        <w:rPr>
          <w:rFonts w:ascii="Tw Cen MT" w:hAnsi="Tw Cen MT" w:cs="Arial"/>
          <w:sz w:val="24"/>
        </w:rPr>
        <w:t>,</w:t>
      </w:r>
      <w:r w:rsidR="00976438" w:rsidRPr="00CF21C8">
        <w:rPr>
          <w:rFonts w:ascii="Tw Cen MT" w:hAnsi="Tw Cen MT" w:cs="Arial"/>
          <w:sz w:val="24"/>
        </w:rPr>
        <w:t xml:space="preserve"> élaborés et validés au cour</w:t>
      </w:r>
      <w:r w:rsidR="00440CB2">
        <w:rPr>
          <w:rFonts w:ascii="Tw Cen MT" w:hAnsi="Tw Cen MT" w:cs="Arial"/>
          <w:sz w:val="24"/>
        </w:rPr>
        <w:t>s</w:t>
      </w:r>
      <w:r w:rsidR="00976438" w:rsidRPr="00CF21C8">
        <w:rPr>
          <w:rFonts w:ascii="Tw Cen MT" w:hAnsi="Tw Cen MT" w:cs="Arial"/>
          <w:sz w:val="24"/>
        </w:rPr>
        <w:t xml:space="preserve"> de l’atelier tenu à Bobo-Dioulasso, </w:t>
      </w:r>
      <w:r>
        <w:rPr>
          <w:rFonts w:ascii="Tw Cen MT" w:hAnsi="Tw Cen MT" w:cs="Arial"/>
          <w:sz w:val="24"/>
        </w:rPr>
        <w:t xml:space="preserve">du </w:t>
      </w:r>
      <w:r w:rsidR="00976438" w:rsidRPr="00CF21C8">
        <w:rPr>
          <w:rFonts w:ascii="Tw Cen MT" w:hAnsi="Tw Cen MT" w:cs="Arial"/>
          <w:sz w:val="24"/>
        </w:rPr>
        <w:t>20</w:t>
      </w:r>
      <w:r>
        <w:rPr>
          <w:rFonts w:ascii="Tw Cen MT" w:hAnsi="Tw Cen MT" w:cs="Arial"/>
          <w:sz w:val="24"/>
        </w:rPr>
        <w:t xml:space="preserve"> au</w:t>
      </w:r>
      <w:r w:rsidR="00976438" w:rsidRPr="00CF21C8">
        <w:rPr>
          <w:rFonts w:ascii="Tw Cen MT" w:hAnsi="Tw Cen MT" w:cs="Arial"/>
          <w:sz w:val="24"/>
        </w:rPr>
        <w:t xml:space="preserve"> 24 novembre 2017 ont été soumis à la plénière pour amendements et adoption. </w:t>
      </w:r>
      <w:r w:rsidR="00844B2D">
        <w:rPr>
          <w:rFonts w:ascii="Tw Cen MT" w:hAnsi="Tw Cen MT" w:cs="Arial"/>
          <w:sz w:val="24"/>
        </w:rPr>
        <w:t xml:space="preserve"> Ces canevas type, adoptés par la plénière après </w:t>
      </w:r>
      <w:r w:rsidR="008F15AC">
        <w:rPr>
          <w:rFonts w:ascii="Tw Cen MT" w:hAnsi="Tw Cen MT" w:cs="Arial"/>
          <w:sz w:val="24"/>
        </w:rPr>
        <w:t>amendements</w:t>
      </w:r>
      <w:r w:rsidR="008F15AC" w:rsidRPr="00CF21C8">
        <w:rPr>
          <w:rFonts w:ascii="Tw Cen MT" w:hAnsi="Tw Cen MT" w:cs="Arial"/>
          <w:sz w:val="24"/>
        </w:rPr>
        <w:t xml:space="preserve"> serviront</w:t>
      </w:r>
      <w:r w:rsidR="00976438" w:rsidRPr="00CF21C8">
        <w:rPr>
          <w:rFonts w:ascii="Tw Cen MT" w:hAnsi="Tw Cen MT" w:cs="Arial"/>
          <w:sz w:val="24"/>
        </w:rPr>
        <w:t xml:space="preserve"> </w:t>
      </w:r>
      <w:r w:rsidR="00844B2D">
        <w:rPr>
          <w:rFonts w:ascii="Tw Cen MT" w:hAnsi="Tw Cen MT" w:cs="Arial"/>
          <w:sz w:val="24"/>
        </w:rPr>
        <w:t xml:space="preserve">désormais </w:t>
      </w:r>
      <w:r w:rsidR="00976438" w:rsidRPr="00CF21C8">
        <w:rPr>
          <w:rFonts w:ascii="Tw Cen MT" w:hAnsi="Tw Cen MT" w:cs="Arial"/>
          <w:sz w:val="24"/>
        </w:rPr>
        <w:t>pour les appels à candidatures aux postes de chefs de juridictions et de parquets et de conseillers dans les hautes juridictions.</w:t>
      </w:r>
    </w:p>
    <w:p w:rsidR="00282CD3" w:rsidRPr="00CF21C8" w:rsidRDefault="00976438" w:rsidP="008151A4">
      <w:p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 xml:space="preserve">Le </w:t>
      </w:r>
      <w:r w:rsidR="00440CB2">
        <w:rPr>
          <w:rFonts w:ascii="Tw Cen MT" w:hAnsi="Tw Cen MT" w:cs="Arial"/>
          <w:sz w:val="24"/>
        </w:rPr>
        <w:t>C</w:t>
      </w:r>
      <w:r w:rsidRPr="00CF21C8">
        <w:rPr>
          <w:rFonts w:ascii="Tw Cen MT" w:hAnsi="Tw Cen MT" w:cs="Arial"/>
          <w:sz w:val="24"/>
        </w:rPr>
        <w:t xml:space="preserve">onseil a </w:t>
      </w:r>
      <w:r w:rsidR="00440CB2">
        <w:rPr>
          <w:rFonts w:ascii="Tw Cen MT" w:hAnsi="Tw Cen MT" w:cs="Arial"/>
          <w:sz w:val="24"/>
        </w:rPr>
        <w:t>également</w:t>
      </w:r>
      <w:r w:rsidRPr="00CF21C8">
        <w:rPr>
          <w:rFonts w:ascii="Tw Cen MT" w:hAnsi="Tw Cen MT" w:cs="Arial"/>
          <w:sz w:val="24"/>
        </w:rPr>
        <w:t xml:space="preserve"> marqué son accord pour la nomination de monsieur BAMBARA Paulin </w:t>
      </w:r>
      <w:r w:rsidR="00282CD3" w:rsidRPr="00CF21C8">
        <w:rPr>
          <w:rFonts w:ascii="Tw Cen MT" w:hAnsi="Tw Cen MT" w:cs="Arial"/>
          <w:sz w:val="24"/>
        </w:rPr>
        <w:t>au Secrétariat permanent du Conseil supérieur de la magistrature en qualité de Conseiller.</w:t>
      </w:r>
    </w:p>
    <w:p w:rsidR="00282CD3" w:rsidRPr="00CF21C8" w:rsidRDefault="00440CB2" w:rsidP="008151A4">
      <w:pPr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 xml:space="preserve">Aussi, </w:t>
      </w:r>
      <w:r w:rsidR="00844B2D">
        <w:rPr>
          <w:rFonts w:ascii="Tw Cen MT" w:hAnsi="Tw Cen MT" w:cs="Arial"/>
          <w:sz w:val="24"/>
        </w:rPr>
        <w:t>i</w:t>
      </w:r>
      <w:r w:rsidR="00282CD3" w:rsidRPr="00CF21C8">
        <w:rPr>
          <w:rFonts w:ascii="Tw Cen MT" w:hAnsi="Tw Cen MT" w:cs="Arial"/>
          <w:sz w:val="24"/>
        </w:rPr>
        <w:t xml:space="preserve">l a émis un avis défavorable sur la demande d’avis pour la mise à disposition du conseiller SOMA </w:t>
      </w:r>
      <w:proofErr w:type="spellStart"/>
      <w:r w:rsidR="00282CD3" w:rsidRPr="00CF21C8">
        <w:rPr>
          <w:rFonts w:ascii="Tw Cen MT" w:hAnsi="Tw Cen MT" w:cs="Arial"/>
          <w:sz w:val="24"/>
        </w:rPr>
        <w:t>Badaye</w:t>
      </w:r>
      <w:proofErr w:type="spellEnd"/>
      <w:r w:rsidR="00282CD3" w:rsidRPr="00CF21C8">
        <w:rPr>
          <w:rFonts w:ascii="Tw Cen MT" w:hAnsi="Tw Cen MT" w:cs="Arial"/>
          <w:sz w:val="24"/>
        </w:rPr>
        <w:t xml:space="preserve"> Her</w:t>
      </w:r>
      <w:r w:rsidR="004600C1">
        <w:rPr>
          <w:rFonts w:ascii="Tw Cen MT" w:hAnsi="Tw Cen MT" w:cs="Arial"/>
          <w:sz w:val="24"/>
        </w:rPr>
        <w:t>man au profit du Ministère des</w:t>
      </w:r>
      <w:r w:rsidR="00282CD3" w:rsidRPr="00CF21C8">
        <w:rPr>
          <w:rFonts w:ascii="Tw Cen MT" w:hAnsi="Tw Cen MT" w:cs="Arial"/>
          <w:sz w:val="24"/>
        </w:rPr>
        <w:t xml:space="preserve"> Transports, de la Mobilité urbaine et de la Sécurité routière.</w:t>
      </w:r>
    </w:p>
    <w:p w:rsidR="00DC2D94" w:rsidRDefault="00282CD3" w:rsidP="00CF21C8">
      <w:p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 xml:space="preserve">En divers, plusieurs préoccupations </w:t>
      </w:r>
      <w:r w:rsidR="00844B2D">
        <w:rPr>
          <w:rFonts w:ascii="Tw Cen MT" w:hAnsi="Tw Cen MT" w:cs="Arial"/>
          <w:sz w:val="24"/>
        </w:rPr>
        <w:t>ont</w:t>
      </w:r>
      <w:r w:rsidRPr="00CF21C8">
        <w:rPr>
          <w:rFonts w:ascii="Tw Cen MT" w:hAnsi="Tw Cen MT" w:cs="Arial"/>
          <w:sz w:val="24"/>
        </w:rPr>
        <w:t xml:space="preserve"> été évoquée</w:t>
      </w:r>
      <w:r w:rsidR="00844B2D">
        <w:rPr>
          <w:rFonts w:ascii="Tw Cen MT" w:hAnsi="Tw Cen MT" w:cs="Arial"/>
          <w:sz w:val="24"/>
        </w:rPr>
        <w:t>s</w:t>
      </w:r>
      <w:r w:rsidR="00D52FD4">
        <w:rPr>
          <w:rFonts w:ascii="Tw Cen MT" w:hAnsi="Tw Cen MT" w:cs="Arial"/>
          <w:sz w:val="24"/>
        </w:rPr>
        <w:t xml:space="preserve">, </w:t>
      </w:r>
      <w:r w:rsidR="00DC2D94">
        <w:rPr>
          <w:rFonts w:ascii="Tw Cen MT" w:hAnsi="Tw Cen MT" w:cs="Arial"/>
          <w:sz w:val="24"/>
        </w:rPr>
        <w:t>notamment :</w:t>
      </w:r>
    </w:p>
    <w:p w:rsidR="005A1054" w:rsidRPr="008F15AC" w:rsidRDefault="00D8780B" w:rsidP="008F15AC">
      <w:pPr>
        <w:pStyle w:val="Paragraphedeliste"/>
        <w:numPr>
          <w:ilvl w:val="0"/>
          <w:numId w:val="1"/>
        </w:numPr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L</w:t>
      </w:r>
      <w:r w:rsidR="005A1054" w:rsidRPr="008F15AC">
        <w:rPr>
          <w:rFonts w:ascii="Tw Cen MT" w:hAnsi="Tw Cen MT" w:cs="Arial"/>
          <w:sz w:val="24"/>
        </w:rPr>
        <w:t>a situation sécuritaire du Tribunal de grande instance de Djibo</w:t>
      </w:r>
    </w:p>
    <w:p w:rsidR="008151A4" w:rsidRPr="008F15AC" w:rsidRDefault="00282CD3" w:rsidP="00D52FD4">
      <w:pPr>
        <w:rPr>
          <w:rFonts w:ascii="Tw Cen MT" w:hAnsi="Tw Cen MT" w:cs="Arial"/>
          <w:sz w:val="24"/>
        </w:rPr>
      </w:pPr>
      <w:r w:rsidRPr="008F15AC">
        <w:rPr>
          <w:rFonts w:ascii="Tw Cen MT" w:hAnsi="Tw Cen MT" w:cs="Arial"/>
          <w:sz w:val="24"/>
        </w:rPr>
        <w:t xml:space="preserve">L’absence de dispositif sécuritaire idoine a conduit le personnel en fonction dans ce tribunal </w:t>
      </w:r>
      <w:r w:rsidR="004600C1">
        <w:rPr>
          <w:rFonts w:ascii="Tw Cen MT" w:hAnsi="Tw Cen MT" w:cs="Arial"/>
          <w:sz w:val="24"/>
        </w:rPr>
        <w:t>à quitter</w:t>
      </w:r>
      <w:r w:rsidRPr="008F15AC">
        <w:rPr>
          <w:rFonts w:ascii="Tw Cen MT" w:hAnsi="Tw Cen MT" w:cs="Arial"/>
          <w:sz w:val="24"/>
        </w:rPr>
        <w:t xml:space="preserve"> ladite localité. Le Conseil a déploré la situation et </w:t>
      </w:r>
      <w:r w:rsidR="00844B2D" w:rsidRPr="008F15AC">
        <w:rPr>
          <w:rFonts w:ascii="Tw Cen MT" w:hAnsi="Tw Cen MT" w:cs="Arial"/>
          <w:sz w:val="24"/>
        </w:rPr>
        <w:t>a</w:t>
      </w:r>
      <w:r w:rsidR="00CF21C8" w:rsidRPr="008F15AC">
        <w:rPr>
          <w:rFonts w:ascii="Tw Cen MT" w:hAnsi="Tw Cen MT" w:cs="Arial"/>
          <w:sz w:val="24"/>
        </w:rPr>
        <w:t xml:space="preserve"> </w:t>
      </w:r>
      <w:r w:rsidR="00844B2D" w:rsidRPr="008F15AC">
        <w:rPr>
          <w:rFonts w:ascii="Tw Cen MT" w:hAnsi="Tw Cen MT" w:cs="Arial"/>
          <w:sz w:val="24"/>
        </w:rPr>
        <w:t xml:space="preserve">suggéré que des démarches soient </w:t>
      </w:r>
      <w:bookmarkStart w:id="0" w:name="_GoBack"/>
      <w:bookmarkEnd w:id="0"/>
      <w:r w:rsidR="00844B2D" w:rsidRPr="008F15AC">
        <w:rPr>
          <w:rFonts w:ascii="Tw Cen MT" w:hAnsi="Tw Cen MT" w:cs="Arial"/>
          <w:sz w:val="24"/>
        </w:rPr>
        <w:t xml:space="preserve">entreprises auprès </w:t>
      </w:r>
      <w:r w:rsidR="00874359" w:rsidRPr="008F15AC">
        <w:rPr>
          <w:rFonts w:ascii="Tw Cen MT" w:hAnsi="Tw Cen MT" w:cs="Arial"/>
          <w:sz w:val="24"/>
        </w:rPr>
        <w:t>du Président du Faso</w:t>
      </w:r>
      <w:r w:rsidR="005A1054" w:rsidRPr="008F15AC">
        <w:rPr>
          <w:rFonts w:ascii="Tw Cen MT" w:hAnsi="Tw Cen MT" w:cs="Arial"/>
          <w:sz w:val="24"/>
        </w:rPr>
        <w:t>,</w:t>
      </w:r>
      <w:r w:rsidR="00D52FD4">
        <w:rPr>
          <w:rFonts w:ascii="Tw Cen MT" w:hAnsi="Tw Cen MT" w:cs="Arial"/>
          <w:sz w:val="24"/>
        </w:rPr>
        <w:t xml:space="preserve"> garant</w:t>
      </w:r>
      <w:r w:rsidR="005A1054" w:rsidRPr="008F15AC">
        <w:rPr>
          <w:rFonts w:ascii="Tw Cen MT" w:hAnsi="Tw Cen MT" w:cs="Arial"/>
          <w:sz w:val="24"/>
        </w:rPr>
        <w:t xml:space="preserve"> de l’indépendance du Pouvoir Judiciaire</w:t>
      </w:r>
      <w:r w:rsidR="00874359" w:rsidRPr="008F15AC">
        <w:rPr>
          <w:rFonts w:ascii="Tw Cen MT" w:hAnsi="Tw Cen MT" w:cs="Arial"/>
          <w:sz w:val="24"/>
        </w:rPr>
        <w:t xml:space="preserve">, </w:t>
      </w:r>
      <w:r w:rsidR="00844B2D" w:rsidRPr="008F15AC">
        <w:rPr>
          <w:rFonts w:ascii="Tw Cen MT" w:hAnsi="Tw Cen MT" w:cs="Arial"/>
          <w:sz w:val="24"/>
        </w:rPr>
        <w:t>pour une recherche de solutions</w:t>
      </w:r>
      <w:r w:rsidR="00896501" w:rsidRPr="008F15AC">
        <w:rPr>
          <w:rFonts w:ascii="Tw Cen MT" w:hAnsi="Tw Cen MT" w:cs="Arial"/>
          <w:sz w:val="24"/>
        </w:rPr>
        <w:t xml:space="preserve"> au problème sécuritaire du palais et trouver des</w:t>
      </w:r>
      <w:r w:rsidR="00844B2D" w:rsidRPr="008F15AC">
        <w:rPr>
          <w:rFonts w:ascii="Tw Cen MT" w:hAnsi="Tw Cen MT" w:cs="Arial"/>
          <w:sz w:val="24"/>
        </w:rPr>
        <w:t xml:space="preserve"> répon</w:t>
      </w:r>
      <w:r w:rsidR="00896501" w:rsidRPr="008F15AC">
        <w:rPr>
          <w:rFonts w:ascii="Tw Cen MT" w:hAnsi="Tw Cen MT" w:cs="Arial"/>
          <w:sz w:val="24"/>
        </w:rPr>
        <w:t>ses</w:t>
      </w:r>
      <w:r w:rsidR="00844B2D" w:rsidRPr="008F15AC">
        <w:rPr>
          <w:rFonts w:ascii="Tw Cen MT" w:hAnsi="Tw Cen MT" w:cs="Arial"/>
          <w:sz w:val="24"/>
        </w:rPr>
        <w:t xml:space="preserve"> aux </w:t>
      </w:r>
      <w:r w:rsidR="00896501" w:rsidRPr="008F15AC">
        <w:rPr>
          <w:rFonts w:ascii="Tw Cen MT" w:hAnsi="Tw Cen MT" w:cs="Arial"/>
          <w:sz w:val="24"/>
        </w:rPr>
        <w:t>multiples conséquences que cette fermeture pourra engendrer.</w:t>
      </w:r>
    </w:p>
    <w:p w:rsidR="005A1054" w:rsidRDefault="005A1054" w:rsidP="005A1054">
      <w:pPr>
        <w:pStyle w:val="Paragraphedeliste"/>
        <w:numPr>
          <w:ilvl w:val="0"/>
          <w:numId w:val="1"/>
        </w:numPr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L’obligation de résidence des magistrats de la Cour d’Appel de Fada</w:t>
      </w:r>
    </w:p>
    <w:p w:rsidR="005A1054" w:rsidRPr="008F15AC" w:rsidRDefault="005A1054" w:rsidP="00D52FD4">
      <w:pPr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Le Conseil a été informé de ce qu’un certain nombre de magistrats affectés à la Cour d’Appel de Fada n’y résident pas effectivement. Aussi, a-t-il décidé de les mettre en demeure</w:t>
      </w:r>
      <w:r w:rsidR="001C038B">
        <w:rPr>
          <w:rFonts w:ascii="Tw Cen MT" w:hAnsi="Tw Cen MT" w:cs="Arial"/>
          <w:sz w:val="24"/>
        </w:rPr>
        <w:t>,</w:t>
      </w:r>
      <w:r w:rsidR="00DC2D94">
        <w:rPr>
          <w:rFonts w:ascii="Tw Cen MT" w:hAnsi="Tw Cen MT" w:cs="Arial"/>
          <w:sz w:val="24"/>
        </w:rPr>
        <w:t xml:space="preserve"> de respecter l’obligation de résidence qui leur incombe.</w:t>
      </w:r>
      <w:r>
        <w:rPr>
          <w:rFonts w:ascii="Tw Cen MT" w:hAnsi="Tw Cen MT" w:cs="Arial"/>
          <w:sz w:val="24"/>
        </w:rPr>
        <w:t xml:space="preserve"> </w:t>
      </w:r>
    </w:p>
    <w:p w:rsidR="008151A4" w:rsidRPr="00CF21C8" w:rsidRDefault="008151A4" w:rsidP="008151A4">
      <w:pPr>
        <w:rPr>
          <w:rFonts w:ascii="Tw Cen MT" w:hAnsi="Tw Cen MT" w:cs="Arial"/>
          <w:sz w:val="24"/>
        </w:rPr>
      </w:pPr>
    </w:p>
    <w:p w:rsidR="008151A4" w:rsidRPr="00CF21C8" w:rsidRDefault="008151A4" w:rsidP="008151A4">
      <w:pPr>
        <w:rPr>
          <w:rFonts w:ascii="Tw Cen MT" w:hAnsi="Tw Cen MT" w:cs="Arial"/>
          <w:sz w:val="24"/>
        </w:rPr>
      </w:pPr>
    </w:p>
    <w:p w:rsidR="008151A4" w:rsidRPr="00CF21C8" w:rsidRDefault="008151A4" w:rsidP="008151A4">
      <w:pPr>
        <w:rPr>
          <w:rFonts w:ascii="Tw Cen MT" w:hAnsi="Tw Cen MT" w:cs="Arial"/>
          <w:sz w:val="24"/>
        </w:rPr>
      </w:pPr>
    </w:p>
    <w:p w:rsidR="00DD0942" w:rsidRDefault="008151A4" w:rsidP="008151A4">
      <w:p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lastRenderedPageBreak/>
        <w:t xml:space="preserve">Madame </w:t>
      </w:r>
      <w:r w:rsidR="00CF21C8" w:rsidRPr="00CF21C8">
        <w:rPr>
          <w:rFonts w:ascii="Tw Cen MT" w:hAnsi="Tw Cen MT" w:cs="Arial"/>
          <w:sz w:val="24"/>
        </w:rPr>
        <w:t>Victoria OUEDRAOGO/KIBORA</w:t>
      </w:r>
      <w:r w:rsidRPr="00CF21C8">
        <w:rPr>
          <w:rFonts w:ascii="Tw Cen MT" w:hAnsi="Tw Cen MT" w:cs="Arial"/>
          <w:sz w:val="24"/>
        </w:rPr>
        <w:t>,</w:t>
      </w:r>
    </w:p>
    <w:p w:rsidR="00896501" w:rsidRPr="008F15AC" w:rsidRDefault="00CF21C8" w:rsidP="008151A4">
      <w:pPr>
        <w:rPr>
          <w:rFonts w:ascii="Tw Cen MT" w:hAnsi="Tw Cen MT" w:cs="Arial"/>
          <w:sz w:val="24"/>
        </w:rPr>
      </w:pPr>
      <w:r w:rsidRPr="00CF21C8">
        <w:rPr>
          <w:rFonts w:ascii="Tw Cen MT" w:hAnsi="Tw Cen MT" w:cs="Arial"/>
          <w:sz w:val="24"/>
        </w:rPr>
        <w:t>Secrétaire permanente du Conseil supérieur de la magistrature</w:t>
      </w:r>
      <w:r w:rsidR="008151A4" w:rsidRPr="00CF21C8">
        <w:rPr>
          <w:rFonts w:ascii="Tw Cen MT" w:hAnsi="Tw Cen MT" w:cs="Arial"/>
          <w:sz w:val="24"/>
        </w:rPr>
        <w:t xml:space="preserve"> </w:t>
      </w:r>
    </w:p>
    <w:p w:rsidR="00311BC5" w:rsidRPr="00CF21C8" w:rsidRDefault="00311BC5">
      <w:pPr>
        <w:rPr>
          <w:rFonts w:ascii="Tw Cen MT" w:hAnsi="Tw Cen MT"/>
        </w:rPr>
      </w:pPr>
    </w:p>
    <w:sectPr w:rsidR="00311BC5" w:rsidRPr="00CF21C8" w:rsidSect="000A0474">
      <w:headerReference w:type="default" r:id="rId7"/>
      <w:pgSz w:w="11900" w:h="16840"/>
      <w:pgMar w:top="993" w:right="380" w:bottom="36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14" w:rsidRDefault="001F3F14">
      <w:r>
        <w:separator/>
      </w:r>
    </w:p>
  </w:endnote>
  <w:endnote w:type="continuationSeparator" w:id="0">
    <w:p w:rsidR="001F3F14" w:rsidRDefault="001F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14" w:rsidRDefault="001F3F14">
      <w:r>
        <w:separator/>
      </w:r>
    </w:p>
  </w:footnote>
  <w:footnote w:type="continuationSeparator" w:id="0">
    <w:p w:rsidR="001F3F14" w:rsidRDefault="001F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956" w:rsidRPr="008212F9" w:rsidRDefault="001F3F14" w:rsidP="008212F9">
    <w:pPr>
      <w:pStyle w:val="En-tte"/>
      <w:tabs>
        <w:tab w:val="left" w:pos="708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B19A3"/>
    <w:multiLevelType w:val="hybridMultilevel"/>
    <w:tmpl w:val="092C4114"/>
    <w:lvl w:ilvl="0" w:tplc="4DDA011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A4"/>
    <w:rsid w:val="00023D65"/>
    <w:rsid w:val="00184904"/>
    <w:rsid w:val="001C038B"/>
    <w:rsid w:val="001F3F14"/>
    <w:rsid w:val="00282CD3"/>
    <w:rsid w:val="00311BC5"/>
    <w:rsid w:val="00440CB2"/>
    <w:rsid w:val="004600C1"/>
    <w:rsid w:val="005A1054"/>
    <w:rsid w:val="008151A4"/>
    <w:rsid w:val="00844B2D"/>
    <w:rsid w:val="00874359"/>
    <w:rsid w:val="00896501"/>
    <w:rsid w:val="008F15AC"/>
    <w:rsid w:val="00976438"/>
    <w:rsid w:val="00A22ECE"/>
    <w:rsid w:val="00CF21C8"/>
    <w:rsid w:val="00D52FD4"/>
    <w:rsid w:val="00D8780B"/>
    <w:rsid w:val="00DC2D94"/>
    <w:rsid w:val="00DD0942"/>
    <w:rsid w:val="00E26383"/>
    <w:rsid w:val="00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222E-B6D6-42E4-AE84-E48D79BE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A4"/>
    <w:pPr>
      <w:spacing w:after="0" w:line="240" w:lineRule="auto"/>
      <w:jc w:val="both"/>
    </w:pPr>
    <w:rPr>
      <w:rFonts w:ascii="Arial" w:eastAsia="Cambria" w:hAnsi="Arial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1A4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8151A4"/>
    <w:rPr>
      <w:rFonts w:ascii="Cambria" w:eastAsia="Cambria" w:hAnsi="Cambria" w:cs="Times New Roman"/>
      <w:sz w:val="24"/>
      <w:szCs w:val="24"/>
      <w:lang w:val="x-none"/>
    </w:rPr>
  </w:style>
  <w:style w:type="paragraph" w:styleId="Paragraphedeliste">
    <w:name w:val="List Paragraph"/>
    <w:basedOn w:val="Normal"/>
    <w:uiPriority w:val="34"/>
    <w:qFormat/>
    <w:rsid w:val="0081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FUJITSU</cp:lastModifiedBy>
  <cp:revision>2</cp:revision>
  <dcterms:created xsi:type="dcterms:W3CDTF">2018-04-24T19:08:00Z</dcterms:created>
  <dcterms:modified xsi:type="dcterms:W3CDTF">2018-04-24T19:08:00Z</dcterms:modified>
</cp:coreProperties>
</file>